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6103" w14:textId="77777777" w:rsidR="007D4DA1" w:rsidRDefault="007D4DA1" w:rsidP="00CC7A79">
      <w:pPr>
        <w:spacing w:before="29"/>
        <w:ind w:left="2530" w:right="2796"/>
        <w:jc w:val="center"/>
        <w:rPr>
          <w:rFonts w:eastAsia="Arial" w:cstheme="minorHAnsi"/>
          <w:b/>
          <w:sz w:val="24"/>
          <w:szCs w:val="24"/>
        </w:rPr>
      </w:pPr>
    </w:p>
    <w:p w14:paraId="66072CED" w14:textId="4CF73219" w:rsidR="00EE223B" w:rsidRPr="007173F0" w:rsidRDefault="007173F0" w:rsidP="007173F0">
      <w:pPr>
        <w:spacing w:before="29"/>
        <w:ind w:right="2130"/>
        <w:jc w:val="center"/>
        <w:rPr>
          <w:rFonts w:ascii="Garamond" w:eastAsia="Arial" w:hAnsi="Garamond" w:cstheme="minorHAnsi"/>
          <w:b/>
          <w:sz w:val="28"/>
          <w:szCs w:val="28"/>
        </w:rPr>
      </w:pPr>
      <w:r>
        <w:rPr>
          <w:rFonts w:ascii="Garamond" w:eastAsia="Arial" w:hAnsi="Garamond" w:cstheme="minorHAnsi"/>
          <w:b/>
          <w:sz w:val="28"/>
          <w:szCs w:val="28"/>
          <w:lang w:val="sr-Cyrl-RS"/>
        </w:rPr>
        <w:t xml:space="preserve">                                       </w:t>
      </w:r>
      <w:proofErr w:type="spellStart"/>
      <w:r w:rsidR="00EE223B" w:rsidRPr="007173F0">
        <w:rPr>
          <w:rFonts w:ascii="Garamond" w:eastAsia="Arial" w:hAnsi="Garamond" w:cstheme="minorHAnsi"/>
          <w:b/>
          <w:sz w:val="28"/>
          <w:szCs w:val="28"/>
        </w:rPr>
        <w:t>Obaveštenje</w:t>
      </w:r>
      <w:proofErr w:type="spellEnd"/>
      <w:r w:rsidR="00EE223B" w:rsidRPr="007173F0">
        <w:rPr>
          <w:rFonts w:ascii="Garamond" w:eastAsia="Arial" w:hAnsi="Garamond" w:cstheme="minorHAnsi"/>
          <w:b/>
          <w:sz w:val="28"/>
          <w:szCs w:val="28"/>
        </w:rPr>
        <w:t xml:space="preserve"> o </w:t>
      </w:r>
      <w:proofErr w:type="spellStart"/>
      <w:r w:rsidR="00EE223B" w:rsidRPr="007173F0">
        <w:rPr>
          <w:rFonts w:ascii="Garamond" w:eastAsia="Arial" w:hAnsi="Garamond" w:cstheme="minorHAnsi"/>
          <w:b/>
          <w:sz w:val="28"/>
          <w:szCs w:val="28"/>
        </w:rPr>
        <w:t>administrativnoj</w:t>
      </w:r>
      <w:proofErr w:type="spellEnd"/>
      <w:r w:rsidR="00EE223B" w:rsidRPr="007173F0">
        <w:rPr>
          <w:rFonts w:ascii="Garamond" w:eastAsia="Arial" w:hAnsi="Garamond" w:cstheme="minorHAnsi"/>
          <w:b/>
          <w:sz w:val="28"/>
          <w:szCs w:val="28"/>
        </w:rPr>
        <w:t xml:space="preserve"> </w:t>
      </w:r>
      <w:proofErr w:type="spellStart"/>
      <w:r w:rsidR="00EE223B" w:rsidRPr="007173F0">
        <w:rPr>
          <w:rFonts w:ascii="Garamond" w:eastAsia="Arial" w:hAnsi="Garamond" w:cstheme="minorHAnsi"/>
          <w:b/>
          <w:sz w:val="28"/>
          <w:szCs w:val="28"/>
        </w:rPr>
        <w:t>taksi</w:t>
      </w:r>
      <w:proofErr w:type="spellEnd"/>
    </w:p>
    <w:p w14:paraId="22684EF3" w14:textId="77777777" w:rsidR="007D4DA1" w:rsidRPr="007173F0" w:rsidRDefault="007D4DA1" w:rsidP="007D4DA1">
      <w:pPr>
        <w:spacing w:before="29"/>
        <w:ind w:left="2530" w:right="2796"/>
        <w:jc w:val="center"/>
        <w:rPr>
          <w:rFonts w:ascii="Garamond" w:eastAsia="Arial" w:hAnsi="Garamond" w:cstheme="minorHAnsi"/>
          <w:b/>
          <w:sz w:val="24"/>
          <w:szCs w:val="24"/>
        </w:rPr>
      </w:pPr>
    </w:p>
    <w:p w14:paraId="3C5370A4" w14:textId="77777777" w:rsidR="00EE223B" w:rsidRPr="007173F0" w:rsidRDefault="00EE223B" w:rsidP="00F35DB1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7173F0">
        <w:rPr>
          <w:rFonts w:ascii="Garamond" w:eastAsia="Calibri" w:hAnsi="Garamond" w:cstheme="minorHAnsi"/>
          <w:sz w:val="24"/>
          <w:szCs w:val="24"/>
        </w:rPr>
        <w:t xml:space="preserve">Uz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popunjen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zahtev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za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overavanje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,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potrebno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je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priložiti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dokaz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o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uplati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administrativne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takse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>:</w:t>
      </w:r>
    </w:p>
    <w:p w14:paraId="681516AC" w14:textId="77777777" w:rsidR="00EE223B" w:rsidRPr="007173F0" w:rsidRDefault="00EE223B" w:rsidP="00F35DB1">
      <w:pPr>
        <w:spacing w:line="240" w:lineRule="auto"/>
        <w:ind w:right="77"/>
        <w:rPr>
          <w:rFonts w:ascii="Garamond" w:eastAsia="Calibri" w:hAnsi="Garamond" w:cstheme="minorHAnsi"/>
          <w:sz w:val="24"/>
          <w:szCs w:val="24"/>
        </w:rPr>
      </w:pPr>
      <w:r w:rsidRPr="007173F0">
        <w:rPr>
          <w:rFonts w:ascii="Garamond" w:eastAsia="Calibri" w:hAnsi="Garamond" w:cstheme="minorHAnsi"/>
          <w:sz w:val="24"/>
          <w:szCs w:val="24"/>
        </w:rPr>
        <w:t xml:space="preserve">- original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uplatnice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ili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original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druge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strane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virmanskog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naloga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overenog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kod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banke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kod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koje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je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izvršeno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plaćanje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>,</w:t>
      </w:r>
    </w:p>
    <w:p w14:paraId="0C13AF30" w14:textId="77777777" w:rsidR="00EE223B" w:rsidRPr="007173F0" w:rsidRDefault="00EE223B" w:rsidP="00F35DB1">
      <w:pPr>
        <w:spacing w:line="240" w:lineRule="auto"/>
        <w:ind w:right="76"/>
        <w:rPr>
          <w:rFonts w:ascii="Garamond" w:eastAsia="Calibri" w:hAnsi="Garamond" w:cstheme="minorHAnsi"/>
          <w:sz w:val="24"/>
          <w:szCs w:val="24"/>
        </w:rPr>
      </w:pPr>
      <w:r w:rsidRPr="007173F0">
        <w:rPr>
          <w:rFonts w:ascii="Garamond" w:eastAsia="Calibri" w:hAnsi="Garamond" w:cstheme="minorHAnsi"/>
          <w:sz w:val="24"/>
          <w:szCs w:val="24"/>
        </w:rPr>
        <w:t xml:space="preserve">- za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uplate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elektronskim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načinom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–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potvrda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o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izvršenju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naloga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po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računu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uplatioca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overena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od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podnosioca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zahteva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>,</w:t>
      </w:r>
    </w:p>
    <w:p w14:paraId="77EF3470" w14:textId="22B9DEB8" w:rsidR="00EE223B" w:rsidRPr="007173F0" w:rsidRDefault="00EE223B" w:rsidP="00F35DB1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  <w:r w:rsidRPr="007173F0">
        <w:rPr>
          <w:rFonts w:ascii="Garamond" w:eastAsia="Calibri" w:hAnsi="Garamond" w:cstheme="minorHAnsi"/>
          <w:sz w:val="24"/>
          <w:szCs w:val="24"/>
        </w:rPr>
        <w:t xml:space="preserve">- za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svaki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podneti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zahtev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380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rsd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>.</w:t>
      </w:r>
    </w:p>
    <w:p w14:paraId="2C2A9C30" w14:textId="77777777" w:rsidR="00F35DB1" w:rsidRPr="007173F0" w:rsidRDefault="00F35DB1" w:rsidP="00F35DB1">
      <w:pPr>
        <w:spacing w:line="240" w:lineRule="auto"/>
        <w:rPr>
          <w:rFonts w:ascii="Garamond" w:eastAsia="Calibri" w:hAnsi="Garamond" w:cstheme="minorHAnsi"/>
          <w:sz w:val="24"/>
          <w:szCs w:val="24"/>
        </w:rPr>
      </w:pPr>
    </w:p>
    <w:p w14:paraId="2EBBA8D8" w14:textId="77777777" w:rsidR="00EE223B" w:rsidRPr="007173F0" w:rsidRDefault="00EE223B" w:rsidP="00F35DB1">
      <w:pPr>
        <w:spacing w:line="276" w:lineRule="auto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Podaci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 za </w:t>
      </w: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uplatu</w:t>
      </w:r>
      <w:proofErr w:type="spellEnd"/>
    </w:p>
    <w:p w14:paraId="70493F8E" w14:textId="77777777" w:rsidR="00EE223B" w:rsidRPr="007173F0" w:rsidRDefault="00EE223B" w:rsidP="00F35DB1">
      <w:pPr>
        <w:spacing w:line="276" w:lineRule="auto"/>
        <w:ind w:right="-410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Primalac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: </w:t>
      </w:r>
      <w:r w:rsidRPr="007173F0">
        <w:rPr>
          <w:rFonts w:ascii="Garamond" w:eastAsia="Calibri" w:hAnsi="Garamond" w:cstheme="minorHAnsi"/>
          <w:sz w:val="24"/>
          <w:szCs w:val="24"/>
        </w:rPr>
        <w:t xml:space="preserve">Vlada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Republike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Srbije</w:t>
      </w:r>
      <w:proofErr w:type="spellEnd"/>
    </w:p>
    <w:p w14:paraId="451829AA" w14:textId="77777777" w:rsidR="00EE223B" w:rsidRPr="007173F0" w:rsidRDefault="00EE223B" w:rsidP="00F35DB1">
      <w:pPr>
        <w:spacing w:line="276" w:lineRule="auto"/>
        <w:ind w:right="-410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Svrha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uplate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: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Administrativna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taksa</w:t>
      </w:r>
      <w:proofErr w:type="spellEnd"/>
    </w:p>
    <w:p w14:paraId="4B033AFF" w14:textId="77777777" w:rsidR="00EE223B" w:rsidRPr="007173F0" w:rsidRDefault="00EE223B" w:rsidP="00F35DB1">
      <w:pPr>
        <w:spacing w:line="276" w:lineRule="auto"/>
        <w:ind w:right="-410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Iznos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: </w:t>
      </w:r>
      <w:r w:rsidRPr="007173F0">
        <w:rPr>
          <w:rFonts w:ascii="Garamond" w:eastAsia="Calibri" w:hAnsi="Garamond" w:cstheme="minorHAnsi"/>
          <w:sz w:val="24"/>
          <w:szCs w:val="24"/>
        </w:rPr>
        <w:t xml:space="preserve">380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rsd</w:t>
      </w:r>
      <w:proofErr w:type="spellEnd"/>
    </w:p>
    <w:p w14:paraId="55FB131D" w14:textId="77777777" w:rsidR="00EE223B" w:rsidRPr="007173F0" w:rsidRDefault="00EE223B" w:rsidP="00F35DB1">
      <w:pPr>
        <w:spacing w:line="276" w:lineRule="auto"/>
        <w:ind w:right="6238"/>
        <w:rPr>
          <w:rFonts w:ascii="Garamond" w:eastAsia="Calibri" w:hAnsi="Garamond" w:cstheme="minorHAnsi"/>
          <w:sz w:val="24"/>
          <w:szCs w:val="24"/>
          <w:lang w:val="sr-Latn-RS"/>
        </w:rPr>
      </w:pPr>
      <w:r w:rsidRPr="007173F0">
        <w:rPr>
          <w:rFonts w:ascii="Garamond" w:eastAsia="Calibri" w:hAnsi="Garamond" w:cstheme="minorHAnsi"/>
          <w:b/>
          <w:sz w:val="24"/>
          <w:szCs w:val="24"/>
          <w:lang w:val="sr-Latn-RS"/>
        </w:rPr>
        <w:t>Šifra plaćanja:</w:t>
      </w:r>
      <w:r w:rsidRPr="007173F0">
        <w:rPr>
          <w:rFonts w:ascii="Garamond" w:eastAsia="Calibri" w:hAnsi="Garamond" w:cstheme="minorHAnsi"/>
          <w:sz w:val="24"/>
          <w:szCs w:val="24"/>
          <w:lang w:val="sr-Latn-RS"/>
        </w:rPr>
        <w:t xml:space="preserve"> 253</w:t>
      </w:r>
    </w:p>
    <w:p w14:paraId="1C192E82" w14:textId="77777777" w:rsidR="00EE223B" w:rsidRPr="007173F0" w:rsidRDefault="00EE223B" w:rsidP="00F35DB1">
      <w:pPr>
        <w:spacing w:before="35" w:line="276" w:lineRule="auto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Broj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računa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:  </w:t>
      </w:r>
      <w:r w:rsidRPr="007173F0">
        <w:rPr>
          <w:rFonts w:ascii="Garamond" w:eastAsia="Calibri" w:hAnsi="Garamond" w:cstheme="minorHAnsi"/>
          <w:sz w:val="24"/>
          <w:szCs w:val="24"/>
        </w:rPr>
        <w:t>840-742221843-57</w:t>
      </w:r>
    </w:p>
    <w:p w14:paraId="0D19E515" w14:textId="77777777" w:rsidR="00EE223B" w:rsidRPr="007173F0" w:rsidRDefault="00EE223B" w:rsidP="00F35DB1">
      <w:pPr>
        <w:spacing w:line="276" w:lineRule="auto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Broj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modela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: </w:t>
      </w:r>
      <w:r w:rsidRPr="007173F0">
        <w:rPr>
          <w:rFonts w:ascii="Garamond" w:eastAsia="Calibri" w:hAnsi="Garamond" w:cstheme="minorHAnsi"/>
          <w:sz w:val="24"/>
          <w:szCs w:val="24"/>
        </w:rPr>
        <w:t>97</w:t>
      </w:r>
    </w:p>
    <w:p w14:paraId="5A472B5C" w14:textId="72931A73" w:rsidR="00CC7A79" w:rsidRPr="007173F0" w:rsidRDefault="00EE223B" w:rsidP="00F35DB1">
      <w:pPr>
        <w:spacing w:line="276" w:lineRule="auto"/>
        <w:rPr>
          <w:rFonts w:ascii="Garamond" w:eastAsia="Calibri" w:hAnsi="Garamond" w:cstheme="minorHAnsi"/>
          <w:sz w:val="24"/>
          <w:szCs w:val="24"/>
        </w:rPr>
      </w:pP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Poziv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na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b/>
          <w:sz w:val="24"/>
          <w:szCs w:val="24"/>
        </w:rPr>
        <w:t>broj</w:t>
      </w:r>
      <w:proofErr w:type="spellEnd"/>
      <w:r w:rsidRPr="007173F0">
        <w:rPr>
          <w:rFonts w:ascii="Garamond" w:eastAsia="Calibri" w:hAnsi="Garamond" w:cstheme="minorHAnsi"/>
          <w:b/>
          <w:sz w:val="24"/>
          <w:szCs w:val="24"/>
        </w:rPr>
        <w:t xml:space="preserve">: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razlikuje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se u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zavisnosti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od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mesta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prebivališta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eastAsia="Calibri" w:hAnsi="Garamond" w:cstheme="minorHAnsi"/>
          <w:sz w:val="24"/>
          <w:szCs w:val="24"/>
        </w:rPr>
        <w:t>podnosioca</w:t>
      </w:r>
      <w:proofErr w:type="spellEnd"/>
      <w:r w:rsidRPr="007173F0">
        <w:rPr>
          <w:rFonts w:ascii="Garamond" w:eastAsia="Calibri" w:hAnsi="Garamond" w:cstheme="minorHAnsi"/>
          <w:sz w:val="24"/>
          <w:szCs w:val="24"/>
        </w:rPr>
        <w:t xml:space="preserve"> </w:t>
      </w:r>
      <w:proofErr w:type="spellStart"/>
      <w:proofErr w:type="gramStart"/>
      <w:r w:rsidRPr="007173F0">
        <w:rPr>
          <w:rFonts w:ascii="Garamond" w:eastAsia="Calibri" w:hAnsi="Garamond" w:cstheme="minorHAnsi"/>
          <w:sz w:val="24"/>
          <w:szCs w:val="24"/>
        </w:rPr>
        <w:t>zahteva</w:t>
      </w:r>
      <w:proofErr w:type="spellEnd"/>
      <w:proofErr w:type="gramEnd"/>
    </w:p>
    <w:p w14:paraId="7D3E3B5F" w14:textId="77777777" w:rsidR="007D4DA1" w:rsidRPr="007173F0" w:rsidRDefault="007D4DA1" w:rsidP="00F35DB1">
      <w:pPr>
        <w:spacing w:before="19" w:line="240" w:lineRule="auto"/>
        <w:rPr>
          <w:rFonts w:ascii="Garamond" w:hAnsi="Garamond" w:cstheme="minorHAnsi"/>
          <w:sz w:val="24"/>
          <w:szCs w:val="24"/>
        </w:rPr>
      </w:pPr>
    </w:p>
    <w:p w14:paraId="5334E421" w14:textId="77573FA3" w:rsidR="00EE223B" w:rsidRPr="007173F0" w:rsidRDefault="00EE223B" w:rsidP="00F35DB1">
      <w:pPr>
        <w:spacing w:before="19" w:line="240" w:lineRule="auto"/>
        <w:rPr>
          <w:rFonts w:ascii="Garamond" w:hAnsi="Garamond"/>
          <w:sz w:val="24"/>
          <w:szCs w:val="24"/>
        </w:rPr>
      </w:pPr>
      <w:proofErr w:type="spellStart"/>
      <w:r w:rsidRPr="007173F0">
        <w:rPr>
          <w:rFonts w:ascii="Garamond" w:hAnsi="Garamond" w:cstheme="minorHAnsi"/>
          <w:sz w:val="24"/>
          <w:szCs w:val="24"/>
        </w:rPr>
        <w:t>Iznosi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uplate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za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administrativnu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taksu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prema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Zakonu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o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republičkim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administrativnim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taksama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(„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Službeni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glasnik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RS”, br. 43/2003, 51/2003 -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ispr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61/2005, 101/2005 - dr.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zakon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, 5/2009, 54/2009, 50/2011, 70/2011 –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55/2012 –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93/2012, 47/2013 –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65/2013 – dr.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zakon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, 57/2014 -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45/2015 -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83/2015, 112/2015, 50/2016 -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61/2017 -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113/2017, 3/2018 -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ispr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50/2018 -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95/2018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38/2019 -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usklađeni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 </w:t>
      </w:r>
      <w:proofErr w:type="spellStart"/>
      <w:proofErr w:type="gramStart"/>
      <w:r w:rsidRPr="007173F0">
        <w:rPr>
          <w:rFonts w:ascii="Garamond" w:hAnsi="Garamond" w:cstheme="minorHAnsi"/>
          <w:sz w:val="24"/>
          <w:szCs w:val="24"/>
        </w:rPr>
        <w:t>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86</w:t>
      </w:r>
      <w:proofErr w:type="gramEnd"/>
      <w:r w:rsidRPr="007173F0">
        <w:rPr>
          <w:rFonts w:ascii="Garamond" w:hAnsi="Garamond" w:cstheme="minorHAnsi"/>
          <w:sz w:val="24"/>
          <w:szCs w:val="24"/>
        </w:rPr>
        <w:t xml:space="preserve">/2019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90/19-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ispr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98/2020-usklađeni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., 144/2020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i</w:t>
      </w:r>
      <w:proofErr w:type="spellEnd"/>
      <w:r w:rsidRPr="007173F0">
        <w:rPr>
          <w:rFonts w:ascii="Garamond" w:hAnsi="Garamond" w:cstheme="minorHAnsi"/>
          <w:sz w:val="24"/>
          <w:szCs w:val="24"/>
        </w:rPr>
        <w:t xml:space="preserve"> 62/2021-usklađeni </w:t>
      </w:r>
      <w:proofErr w:type="spellStart"/>
      <w:r w:rsidRPr="007173F0">
        <w:rPr>
          <w:rFonts w:ascii="Garamond" w:hAnsi="Garamond" w:cstheme="minorHAnsi"/>
          <w:sz w:val="24"/>
          <w:szCs w:val="24"/>
        </w:rPr>
        <w:t>din.izn</w:t>
      </w:r>
      <w:proofErr w:type="spellEnd"/>
      <w:r w:rsidRPr="007173F0">
        <w:rPr>
          <w:rFonts w:ascii="Garamond" w:hAnsi="Garamond" w:cstheme="minorHAnsi"/>
          <w:sz w:val="24"/>
          <w:szCs w:val="24"/>
        </w:rPr>
        <w:t>).</w:t>
      </w:r>
    </w:p>
    <w:p w14:paraId="5B12926D" w14:textId="7494691A" w:rsidR="00F442D5" w:rsidRPr="007173F0" w:rsidRDefault="00F442D5" w:rsidP="00271FBC">
      <w:pPr>
        <w:rPr>
          <w:rFonts w:ascii="Garamond" w:hAnsi="Garamond"/>
          <w:sz w:val="24"/>
          <w:szCs w:val="24"/>
        </w:rPr>
      </w:pPr>
    </w:p>
    <w:sectPr w:rsidR="00F442D5" w:rsidRPr="007173F0" w:rsidSect="00134250">
      <w:headerReference w:type="default" r:id="rId7"/>
      <w:foot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A0634" w14:textId="77777777" w:rsidR="006A6042" w:rsidRDefault="006A6042" w:rsidP="000D351F">
      <w:pPr>
        <w:spacing w:after="0" w:line="240" w:lineRule="auto"/>
      </w:pPr>
      <w:r>
        <w:separator/>
      </w:r>
    </w:p>
  </w:endnote>
  <w:endnote w:type="continuationSeparator" w:id="0">
    <w:p w14:paraId="341DF501" w14:textId="77777777" w:rsidR="006A6042" w:rsidRDefault="006A6042" w:rsidP="000D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3D68" w14:textId="142BCC6C" w:rsidR="00134250" w:rsidRDefault="00134250" w:rsidP="00134250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150421" wp14:editId="4C2A27B0">
              <wp:simplePos x="0" y="0"/>
              <wp:positionH relativeFrom="margin">
                <wp:posOffset>-280035</wp:posOffset>
              </wp:positionH>
              <wp:positionV relativeFrom="paragraph">
                <wp:posOffset>228600</wp:posOffset>
              </wp:positionV>
              <wp:extent cx="6522720" cy="59436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2720" cy="5943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3124B" w14:textId="22B557E9" w:rsidR="00134250" w:rsidRPr="007173F0" w:rsidRDefault="00134250" w:rsidP="00134250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</w:pPr>
                          <w:r w:rsidRPr="007173F0">
                            <w:rPr>
                              <w:rFonts w:ascii="Garamond" w:hAnsi="Garamond"/>
                              <w:color w:val="2E74B5" w:themeColor="accent1" w:themeShade="BF"/>
                              <w:sz w:val="20"/>
                              <w:szCs w:val="20"/>
                            </w:rPr>
                            <w:t>INSLAB d.o.o. Beograd |</w:t>
                          </w:r>
                          <w:r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 xml:space="preserve"> ul. Antifaši</w:t>
                          </w:r>
                          <w:r w:rsidR="00F84C72"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>s</w:t>
                          </w:r>
                          <w:r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 xml:space="preserve">tičke borbe 21z, 11070 Beograd, Srbija </w:t>
                          </w:r>
                          <w:r w:rsidRPr="007173F0">
                            <w:rPr>
                              <w:rFonts w:ascii="Garamond" w:hAnsi="Garamond"/>
                              <w:color w:val="2E74B5" w:themeColor="accent1" w:themeShade="BF"/>
                              <w:sz w:val="20"/>
                              <w:szCs w:val="20"/>
                            </w:rPr>
                            <w:t>|</w:t>
                          </w:r>
                          <w:r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 xml:space="preserve"> MB 21527475 </w:t>
                          </w:r>
                          <w:r w:rsidRPr="007173F0">
                            <w:rPr>
                              <w:rFonts w:ascii="Garamond" w:hAnsi="Garamond"/>
                              <w:color w:val="2E74B5" w:themeColor="accent1" w:themeShade="BF"/>
                              <w:sz w:val="20"/>
                              <w:szCs w:val="20"/>
                            </w:rPr>
                            <w:t>|</w:t>
                          </w:r>
                          <w:r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 xml:space="preserve"> PIB 111716318</w:t>
                          </w:r>
                        </w:p>
                        <w:p w14:paraId="15DCEEC1" w14:textId="2AC221B2" w:rsidR="00134250" w:rsidRPr="007173F0" w:rsidRDefault="007173F0" w:rsidP="00134250">
                          <w:pPr>
                            <w:jc w:val="center"/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</w:pPr>
                          <w:r w:rsidRPr="007173F0">
                            <w:rPr>
                              <w:rFonts w:ascii="Garamond" w:hAnsi="Garamond" w:cstheme="minorHAnsi"/>
                              <w:sz w:val="20"/>
                              <w:szCs w:val="20"/>
                              <w:lang w:val="sr-Latn-RS"/>
                            </w:rPr>
                            <w:t xml:space="preserve">TR 265-3300310012323-95 Raiffeisen banka a.d. Beograd </w:t>
                          </w:r>
                          <w:r w:rsidR="00134250" w:rsidRPr="007173F0">
                            <w:rPr>
                              <w:rFonts w:ascii="Garamond" w:hAnsi="Garamond"/>
                              <w:color w:val="2E74B5" w:themeColor="accent1" w:themeShade="BF"/>
                              <w:sz w:val="20"/>
                              <w:szCs w:val="20"/>
                            </w:rPr>
                            <w:t>|</w:t>
                          </w:r>
                          <w:r w:rsidR="00134250"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 xml:space="preserve"> tel: (011) 301 87 23, (011) 301 64 01 </w:t>
                          </w:r>
                          <w:r w:rsidR="00134250" w:rsidRPr="007173F0">
                            <w:rPr>
                              <w:rFonts w:ascii="Garamond" w:hAnsi="Garamond"/>
                              <w:color w:val="2E74B5" w:themeColor="accent1" w:themeShade="BF"/>
                              <w:sz w:val="20"/>
                              <w:szCs w:val="20"/>
                            </w:rPr>
                            <w:t>|</w:t>
                          </w:r>
                          <w:r w:rsidR="00134250" w:rsidRPr="007173F0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 xml:space="preserve"> </w:t>
                          </w:r>
                          <w:r w:rsidR="00134250" w:rsidRPr="007173F0">
                            <w:rPr>
                              <w:rFonts w:ascii="Garamond" w:hAnsi="Garamond"/>
                              <w:sz w:val="20"/>
                              <w:szCs w:val="20"/>
                              <w:lang w:val="sr-Latn-RS"/>
                            </w:rPr>
                            <w:t>office</w:t>
                          </w:r>
                          <w:r w:rsidR="00134250" w:rsidRPr="007173F0">
                            <w:rPr>
                              <w:rFonts w:ascii="Garamond" w:hAnsi="Garamond"/>
                              <w:sz w:val="20"/>
                              <w:szCs w:val="20"/>
                            </w:rPr>
                            <w:t>@inslab.rs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504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05pt;margin-top:18pt;width:513.6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" filled="f" strokecolor="white [3212]">
              <v:textbox>
                <w:txbxContent>
                  <w:p w14:paraId="1873124B" w14:textId="22B557E9" w:rsidR="00134250" w:rsidRPr="007173F0" w:rsidRDefault="00134250" w:rsidP="00134250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</w:pPr>
                    <w:r w:rsidRPr="007173F0">
                      <w:rPr>
                        <w:rFonts w:ascii="Garamond" w:hAnsi="Garamond"/>
                        <w:color w:val="2E74B5" w:themeColor="accent1" w:themeShade="BF"/>
                        <w:sz w:val="20"/>
                        <w:szCs w:val="20"/>
                      </w:rPr>
                      <w:t>INSLAB d.o.o. Beograd |</w:t>
                    </w:r>
                    <w:r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 xml:space="preserve"> ul. Antifaši</w:t>
                    </w:r>
                    <w:r w:rsidR="00F84C72"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>s</w:t>
                    </w:r>
                    <w:r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 xml:space="preserve">tičke borbe 21z, 11070 Beograd, Srbija </w:t>
                    </w:r>
                    <w:r w:rsidRPr="007173F0">
                      <w:rPr>
                        <w:rFonts w:ascii="Garamond" w:hAnsi="Garamond"/>
                        <w:color w:val="2E74B5" w:themeColor="accent1" w:themeShade="BF"/>
                        <w:sz w:val="20"/>
                        <w:szCs w:val="20"/>
                      </w:rPr>
                      <w:t>|</w:t>
                    </w:r>
                    <w:r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 xml:space="preserve"> MB 21527475 </w:t>
                    </w:r>
                    <w:r w:rsidRPr="007173F0">
                      <w:rPr>
                        <w:rFonts w:ascii="Garamond" w:hAnsi="Garamond"/>
                        <w:color w:val="2E74B5" w:themeColor="accent1" w:themeShade="BF"/>
                        <w:sz w:val="20"/>
                        <w:szCs w:val="20"/>
                      </w:rPr>
                      <w:t>|</w:t>
                    </w:r>
                    <w:r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 xml:space="preserve"> PIB 111716318</w:t>
                    </w:r>
                  </w:p>
                  <w:p w14:paraId="15DCEEC1" w14:textId="2AC221B2" w:rsidR="00134250" w:rsidRPr="007173F0" w:rsidRDefault="007173F0" w:rsidP="00134250">
                    <w:pPr>
                      <w:jc w:val="center"/>
                      <w:rPr>
                        <w:rFonts w:ascii="Garamond" w:hAnsi="Garamond"/>
                        <w:sz w:val="20"/>
                        <w:szCs w:val="20"/>
                      </w:rPr>
                    </w:pPr>
                    <w:r w:rsidRPr="007173F0">
                      <w:rPr>
                        <w:rFonts w:ascii="Garamond" w:hAnsi="Garamond" w:cstheme="minorHAnsi"/>
                        <w:sz w:val="20"/>
                        <w:szCs w:val="20"/>
                        <w:lang w:val="sr-Latn-RS"/>
                      </w:rPr>
                      <w:t xml:space="preserve">TR 265-3300310012323-95 Raiffeisen banka a.d. Beograd </w:t>
                    </w:r>
                    <w:r w:rsidR="00134250" w:rsidRPr="007173F0">
                      <w:rPr>
                        <w:rFonts w:ascii="Garamond" w:hAnsi="Garamond"/>
                        <w:color w:val="2E74B5" w:themeColor="accent1" w:themeShade="BF"/>
                        <w:sz w:val="20"/>
                        <w:szCs w:val="20"/>
                      </w:rPr>
                      <w:t>|</w:t>
                    </w:r>
                    <w:r w:rsidR="00134250"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 xml:space="preserve"> tel: (011) 301 87 23, (011) 301 64 01 </w:t>
                    </w:r>
                    <w:r w:rsidR="00134250" w:rsidRPr="007173F0">
                      <w:rPr>
                        <w:rFonts w:ascii="Garamond" w:hAnsi="Garamond"/>
                        <w:color w:val="2E74B5" w:themeColor="accent1" w:themeShade="BF"/>
                        <w:sz w:val="20"/>
                        <w:szCs w:val="20"/>
                      </w:rPr>
                      <w:t>|</w:t>
                    </w:r>
                    <w:r w:rsidR="00134250" w:rsidRPr="007173F0">
                      <w:rPr>
                        <w:rFonts w:ascii="Garamond" w:hAnsi="Garamond"/>
                        <w:sz w:val="20"/>
                        <w:szCs w:val="20"/>
                      </w:rPr>
                      <w:t xml:space="preserve"> </w:t>
                    </w:r>
                    <w:r w:rsidR="00134250" w:rsidRPr="007173F0">
                      <w:rPr>
                        <w:rFonts w:ascii="Garamond" w:hAnsi="Garamond"/>
                        <w:sz w:val="20"/>
                        <w:szCs w:val="20"/>
                        <w:lang w:val="sr-Latn-RS"/>
                      </w:rPr>
                      <w:t>office</w:t>
                    </w:r>
                    <w:r w:rsidR="00134250" w:rsidRPr="007173F0">
                      <w:rPr>
                        <w:rFonts w:ascii="Garamond" w:hAnsi="Garamond"/>
                        <w:sz w:val="20"/>
                        <w:szCs w:val="20"/>
                      </w:rPr>
                      <w:t>@inslab.rs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3A9AEE7" w14:textId="346F5731" w:rsidR="009A3DF6" w:rsidRDefault="009A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127F" w14:textId="77777777" w:rsidR="006A6042" w:rsidRDefault="006A6042" w:rsidP="000D351F">
      <w:pPr>
        <w:spacing w:after="0" w:line="240" w:lineRule="auto"/>
      </w:pPr>
      <w:r>
        <w:separator/>
      </w:r>
    </w:p>
  </w:footnote>
  <w:footnote w:type="continuationSeparator" w:id="0">
    <w:p w14:paraId="47088D2F" w14:textId="77777777" w:rsidR="006A6042" w:rsidRDefault="006A6042" w:rsidP="000D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B2ED" w14:textId="77777777" w:rsidR="000D351F" w:rsidRDefault="000D351F">
    <w:pPr>
      <w:pStyle w:val="Header"/>
    </w:pPr>
    <w:r>
      <w:t xml:space="preserve">                                                                      </w:t>
    </w:r>
    <w:r>
      <w:rPr>
        <w:noProof/>
      </w:rPr>
      <w:drawing>
        <wp:inline distT="0" distB="0" distL="0" distR="0" wp14:anchorId="3BE015DD" wp14:editId="67E10347">
          <wp:extent cx="1554480" cy="1322705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32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51F"/>
    <w:rsid w:val="0007020A"/>
    <w:rsid w:val="000D351F"/>
    <w:rsid w:val="00113047"/>
    <w:rsid w:val="00125EAA"/>
    <w:rsid w:val="00134250"/>
    <w:rsid w:val="001F543E"/>
    <w:rsid w:val="0023388D"/>
    <w:rsid w:val="002353C8"/>
    <w:rsid w:val="00271FBC"/>
    <w:rsid w:val="002C2EA2"/>
    <w:rsid w:val="002D4D91"/>
    <w:rsid w:val="002E5BB4"/>
    <w:rsid w:val="0031783E"/>
    <w:rsid w:val="00375883"/>
    <w:rsid w:val="00506361"/>
    <w:rsid w:val="00514C05"/>
    <w:rsid w:val="00544439"/>
    <w:rsid w:val="005B0C2D"/>
    <w:rsid w:val="00606C15"/>
    <w:rsid w:val="006A6042"/>
    <w:rsid w:val="007173F0"/>
    <w:rsid w:val="007D4DA1"/>
    <w:rsid w:val="008357FD"/>
    <w:rsid w:val="00880025"/>
    <w:rsid w:val="00887AFF"/>
    <w:rsid w:val="009A3DF6"/>
    <w:rsid w:val="009B1B37"/>
    <w:rsid w:val="00A924E2"/>
    <w:rsid w:val="00AA5791"/>
    <w:rsid w:val="00B26AE7"/>
    <w:rsid w:val="00B32179"/>
    <w:rsid w:val="00BA639C"/>
    <w:rsid w:val="00BD1570"/>
    <w:rsid w:val="00C1064C"/>
    <w:rsid w:val="00C73FDF"/>
    <w:rsid w:val="00CB1FFE"/>
    <w:rsid w:val="00CC212A"/>
    <w:rsid w:val="00CC7A79"/>
    <w:rsid w:val="00CF02B6"/>
    <w:rsid w:val="00DF7FE8"/>
    <w:rsid w:val="00E2119D"/>
    <w:rsid w:val="00EE223B"/>
    <w:rsid w:val="00F35DB1"/>
    <w:rsid w:val="00F442D5"/>
    <w:rsid w:val="00F84C72"/>
    <w:rsid w:val="00FD1A16"/>
    <w:rsid w:val="00FD60BD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A662E"/>
  <w15:chartTrackingRefBased/>
  <w15:docId w15:val="{8EF764E1-CD17-4D0E-86B5-1DBC5524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1F"/>
  </w:style>
  <w:style w:type="paragraph" w:styleId="Footer">
    <w:name w:val="footer"/>
    <w:basedOn w:val="Normal"/>
    <w:link w:val="FooterChar"/>
    <w:uiPriority w:val="99"/>
    <w:unhideWhenUsed/>
    <w:rsid w:val="000D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1F"/>
  </w:style>
  <w:style w:type="character" w:styleId="CommentReference">
    <w:name w:val="annotation reference"/>
    <w:basedOn w:val="DefaultParagraphFont"/>
    <w:uiPriority w:val="99"/>
    <w:semiHidden/>
    <w:unhideWhenUsed/>
    <w:rsid w:val="00B3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1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1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1F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1FB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237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5627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60695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504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3671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5983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4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B792-42AF-4193-A5AD-0579A880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Zeljka  Stjepanovic</cp:lastModifiedBy>
  <cp:revision>13</cp:revision>
  <dcterms:created xsi:type="dcterms:W3CDTF">2023-03-09T14:41:00Z</dcterms:created>
  <dcterms:modified xsi:type="dcterms:W3CDTF">2023-09-08T08:39:00Z</dcterms:modified>
</cp:coreProperties>
</file>